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708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708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Сроки, место, порядок подачи и рассмотрения апелляций </w:t>
      </w:r>
    </w:p>
    <w:p>
      <w:pPr>
        <w:spacing w:before="0" w:after="0" w:line="240"/>
        <w:ind w:right="0" w:left="708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основной государственный экзамен)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Участник ОГЭ имеет право подать апелляцию в письменной форме о нарушении установленного порядка проведения ОГЭ и (или) о несогласии с выставленными баллами. Участник ОГЭ и (или) его родители (законные представители) при желании могут присутствовать при рассмотрении апелляции.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Апелляции по содержанию и структуре заданий, а также по вопросам, связанным с нарушением участником ОГЭ требований к оформлению экзаменационной работы, конфликтная комиссия не рассматривает.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  <w:t xml:space="preserve">Апелляцию о нарушении установленного порядка проведения экзамена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 участник ОГЭ подает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  <w:t xml:space="preserve">в день проведения экзамена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 по соответствующему предмету уполномоченному представителю ГЭК,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  <w:t xml:space="preserve">не покидая ППЭ.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В целях проверки изложенных в апелляции сведений о нарушении установленного порядка проведения ОГЭ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Результаты проверки оформляются в форме заключения. Апелляция и заключение о результатах проверки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  <w:t xml:space="preserve">в тот же день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 передаются уполномоченным представителем ГЭК в конфликтную комиссию.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При рассмотрении апелляции о нарушении установленного порядка проведения ОГЭ конфликтная комиссия рассматривает апелляцию, заключение о результатах проверки и выносит одно из решений: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об отклонении апелляции;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об удовлетворении апелляции.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ОГЭ (резервные дни).</w:t>
      </w:r>
    </w:p>
    <w:p>
      <w:pPr>
        <w:tabs>
          <w:tab w:val="left" w:pos="1134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Апелляция о несогласии с выставленными баллами подается в течение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двух рабочих дней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со дня объявления результатов экзамена по соответствующему предмету.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Апелляция о несогласии с выставленными баллами ОГЭ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подается в образовательную организацию,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в которой они были допущены в установленном порядке к ГИА,  в течение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2-х рабочих дней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со дня объявления результатов экзамена по соответствующему общеобразовательному предмету. 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Руководитель образовательной организации, принявший апелляцию, должен передать ее в муниципальный орган управления образованием. Муниципальный орган управления образованием обеспечивает передачу данных об апеллянте в Конфликтную комиссию.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Муниципальный орган управления образованием  передает зарегистрированное заявление апелляции с указанием даты и времени рассмотрения в общеобразовательную организацию.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FFFFFF" w:val="clear"/>
        </w:rPr>
        <w:t xml:space="preserve">Место регистрации и рассмотрения апелляций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 о несогласии                              с выставленными баллами по результатам ОГЭ: ГБУ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Республиканский центр мониторинга качества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г.Казань, ул. Боевая, д.13, тел. 223-09-17).</w:t>
      </w:r>
    </w:p>
    <w:p>
      <w:pPr>
        <w:tabs>
          <w:tab w:val="left" w:pos="900" w:leader="none"/>
          <w:tab w:val="left" w:pos="1260" w:leader="none"/>
          <w:tab w:val="left" w:pos="1776" w:leader="none"/>
        </w:tabs>
        <w:spacing w:before="0" w:after="0" w:line="240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Прием апелляций о несогласии с выставленными баллами и информирование выпускников о дате и времени рассмотрения апелляций проводится образовательной организацией в течение 2-х рабочих дней.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Апелляция о несогласии с выставленными баллами рассматривается в течение 4-х дней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с момента ее поступления в конфликтную комиссию.</w:t>
      </w:r>
    </w:p>
    <w:p>
      <w:pPr>
        <w:tabs>
          <w:tab w:val="left" w:pos="900" w:leader="none"/>
          <w:tab w:val="left" w:pos="1260" w:leader="none"/>
          <w:tab w:val="left" w:pos="1776" w:leader="none"/>
        </w:tabs>
        <w:spacing w:before="0" w:after="0" w:line="240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Выпускник имеет право присутствовать при рассмотрении апелляции. С выпускником в случае,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Указанные лица должны иметь при себе документы, удостоверяющие их личность, выпускник  также должен предъявить свой пропуск на экзамен с печатью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Бланки ОГЭ сданы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подтверждающий сдачу экзамена, по которому подана апелляция.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При рассмотрении апелляции о несогласии с выставленными баллами конфликтная комиссия предъявляет указанные материалы участнику ОГЭ (при его участии в рассмотрении апелляции).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Участник ОГЭ (для участника ОГЭ, не достигших возраста 14 лет, —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В случае, если эксперты не дают однозначный ответ о правильности оценивания экзаменационной работы обучающегося,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КИМ, по критериям оценивания.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ОГЭ.</w:t>
      </w:r>
    </w:p>
    <w:p>
      <w:pPr>
        <w:spacing w:before="0" w:after="0" w:line="240"/>
        <w:ind w:right="0" w:left="0" w:firstLine="709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13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